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sz w:val="48"/>
          <w:szCs w:val="48"/>
          <w:lang w:val="en-US" w:eastAsia="zh-CN"/>
        </w:rPr>
      </w:pPr>
      <w:r>
        <w:rPr>
          <w:rFonts w:hint="eastAsia" w:ascii="宋体" w:hAnsi="宋体"/>
          <w:sz w:val="48"/>
          <w:szCs w:val="48"/>
          <w:lang w:val="en-US" w:eastAsia="zh-CN"/>
        </w:rPr>
        <w:t>附件4：采购与售后服务要求</w:t>
      </w:r>
    </w:p>
    <w:p>
      <w:pPr>
        <w:jc w:val="center"/>
        <w:rPr>
          <w:rFonts w:hint="eastAsia" w:ascii="宋体" w:hAnsi="宋体"/>
          <w:sz w:val="48"/>
          <w:szCs w:val="48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投标时必需提供样品。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2、中标方按照中标样品相同质量的物品供货，入库验收时与评标留样不相符的，医院将予以退货并取消供货资格，并顺延下一供应商按照中标价格供货。 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3、以上被服数量、款式、颜色根据医院需要进行配送，禁止有强买强卖行为。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4、服装及被服按照医院要求免费加印医院名称及标识，护士帽按照医院要求免费加印横杠。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5、提供产品检测报告，面料符合国家纺织品环保要求，不含偶氮、甲醛。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6、科室投诉达3次以上的终止合同，顺延下一供应商按照中标价格供货。</w:t>
      </w:r>
    </w:p>
    <w:p>
      <w:pPr>
        <w:numPr>
          <w:ilvl w:val="0"/>
          <w:numId w:val="0"/>
        </w:numPr>
        <w:jc w:val="left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7、供货时间：医院下单通知15天内完成供货,如供货出现3次违约，医院将终止合同顺延下一供应商按中标价供货。</w:t>
      </w:r>
    </w:p>
    <w:p>
      <w:pPr>
        <w:numPr>
          <w:ilvl w:val="0"/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 xml:space="preserve">8、按照医院要求免费配送工作服扣子。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EC02B9"/>
    <w:multiLevelType w:val="singleLevel"/>
    <w:tmpl w:val="C1EC02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MmUxMzE4NWNlM2VhOTZjZjNjNzMyODZiMTQyN2EifQ=="/>
  </w:docVars>
  <w:rsids>
    <w:rsidRoot w:val="004006DB"/>
    <w:rsid w:val="00071D74"/>
    <w:rsid w:val="004006DB"/>
    <w:rsid w:val="007C1A72"/>
    <w:rsid w:val="00B11136"/>
    <w:rsid w:val="08A05357"/>
    <w:rsid w:val="0D5C3B81"/>
    <w:rsid w:val="13A22CC8"/>
    <w:rsid w:val="3CEA584F"/>
    <w:rsid w:val="422C1F6C"/>
    <w:rsid w:val="62A22D37"/>
    <w:rsid w:val="780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304</Characters>
  <Lines>1</Lines>
  <Paragraphs>1</Paragraphs>
  <TotalTime>44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2022-01-26T00:36:00Z</dcterms:created>
  <dc:creator>汤超</dc:creator>
  <cp:lastModifiedBy>龙眠杏林</cp:lastModifiedBy>
  <dcterms:modified xsi:type="dcterms:W3CDTF">2022-09-28T08:32:15Z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010487D081EE4E96B65111566B49CA76</vt:lpwstr>
  </property>
</Properties>
</file>