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桐城市中医医院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颅脑手术固定架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及神经外科手术器械采购项目</w:t>
      </w:r>
      <w:r>
        <w:rPr>
          <w:rFonts w:hint="eastAsia"/>
          <w:b/>
          <w:bCs/>
          <w:sz w:val="44"/>
          <w:szCs w:val="44"/>
          <w:lang w:val="en-US" w:eastAsia="zh-CN"/>
        </w:rPr>
        <w:t>采购需求与</w:t>
      </w:r>
      <w:r>
        <w:rPr>
          <w:rFonts w:hint="eastAsia"/>
          <w:b/>
          <w:bCs/>
          <w:sz w:val="44"/>
          <w:szCs w:val="44"/>
        </w:rPr>
        <w:t>技术</w:t>
      </w:r>
      <w:r>
        <w:rPr>
          <w:rFonts w:hint="eastAsia"/>
          <w:b/>
          <w:bCs/>
          <w:sz w:val="44"/>
          <w:szCs w:val="44"/>
          <w:lang w:val="en-US" w:eastAsia="zh-CN"/>
        </w:rPr>
        <w:t>要求</w:t>
      </w:r>
    </w:p>
    <w:tbl>
      <w:tblPr>
        <w:tblStyle w:val="3"/>
        <w:tblpPr w:leftFromText="180" w:rightFromText="180" w:vertAnchor="text" w:horzAnchor="page" w:tblpX="1408" w:tblpY="978"/>
        <w:tblOverlap w:val="never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800"/>
        <w:gridCol w:w="3483"/>
        <w:gridCol w:w="675"/>
        <w:gridCol w:w="917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货物名称</w:t>
            </w:r>
          </w:p>
        </w:tc>
        <w:tc>
          <w:tcPr>
            <w:tcW w:w="3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招标技术参数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单位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数量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分包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颅脑手术固定架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神经外科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手术器械</w:t>
            </w:r>
            <w:bookmarkEnd w:id="0"/>
          </w:p>
        </w:tc>
        <w:tc>
          <w:tcPr>
            <w:tcW w:w="3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附件1：</w:t>
            </w:r>
            <w:r>
              <w:rPr>
                <w:rFonts w:hint="eastAsia"/>
                <w:lang w:val="en-US" w:eastAsia="zh-CN"/>
              </w:rPr>
              <w:t>颅脑手术固定架技术要求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附件2：神经外科手术器械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技术要求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1个包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</w:trPr>
        <w:tc>
          <w:tcPr>
            <w:tcW w:w="8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说明：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投标人的投标文件必须标明所投货物的品牌与参数，保证原厂正品供货，提供相关资料等。</w:t>
            </w:r>
          </w:p>
          <w:p>
            <w:pPr>
              <w:pStyle w:val="2"/>
              <w:spacing w:line="360" w:lineRule="auto"/>
              <w:ind w:left="0" w:leftChars="0" w:firstLine="0" w:firstLineChars="0"/>
              <w:rPr>
                <w:rFonts w:hint="default"/>
                <w:b w:val="0"/>
                <w:bCs/>
                <w:highlight w:val="none"/>
                <w:lang w:val="en-US" w:eastAsia="zh-CN"/>
              </w:rPr>
            </w:pPr>
            <w:r>
              <w:rPr>
                <w:rFonts w:hint="eastAsia" w:hAnsi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、质保期：自验收合格后</w:t>
            </w:r>
            <w:r>
              <w:rPr>
                <w:rFonts w:hint="eastAsia" w:hAnsi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年。</w:t>
            </w:r>
          </w:p>
          <w:p>
            <w:pPr>
              <w:pStyle w:val="2"/>
              <w:spacing w:line="360" w:lineRule="auto"/>
              <w:ind w:left="0" w:leftChars="0" w:firstLine="0" w:firstLineChars="0"/>
              <w:rPr>
                <w:rFonts w:hint="eastAsia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hAnsi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3、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highlight w:val="none"/>
              </w:rPr>
              <w:t>标★项需提供技术证明文件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highlight w:val="none"/>
              </w:rPr>
              <w:t>之一（医疗器械注册证、医疗器械注册登记表、第三方检测报告、产品技术白皮书、产品使用说明书）予以证明</w:t>
            </w:r>
            <w:r>
              <w:rPr>
                <w:rFonts w:hint="eastAsia" w:hAnsi="宋体" w:cs="Times New Roman"/>
                <w:b w:val="0"/>
                <w:bCs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highlight w:val="none"/>
              </w:rPr>
              <w:t>标</w:t>
            </w:r>
            <w:r>
              <w:rPr>
                <w:rFonts w:hint="eastAsia" w:hAnsi="宋体" w:cs="Times New Roman"/>
                <w:b w:val="0"/>
                <w:bCs/>
                <w:sz w:val="21"/>
                <w:szCs w:val="21"/>
                <w:highlight w:val="none"/>
                <w:lang w:eastAsia="zh-CN"/>
              </w:rPr>
              <w:t>▲条款须提供承诺书。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本次采购最高投标限价：人民币</w:t>
            </w:r>
            <w:r>
              <w:rPr>
                <w:rFonts w:hint="eastAsia" w:cs="宋体"/>
                <w:b w:val="0"/>
                <w:bCs/>
                <w:sz w:val="21"/>
                <w:szCs w:val="21"/>
                <w:lang w:val="en-US" w:eastAsia="zh-CN"/>
              </w:rPr>
              <w:t>八万壹仟元整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（￥</w:t>
            </w:r>
            <w:r>
              <w:rPr>
                <w:rFonts w:hint="eastAsia" w:cs="宋体"/>
                <w:b w:val="0"/>
                <w:bCs/>
                <w:sz w:val="21"/>
                <w:szCs w:val="21"/>
                <w:lang w:val="en-US" w:eastAsia="zh-CN"/>
              </w:rPr>
              <w:t>81000.00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元）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="宋体" w:hAnsi="宋体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宋体" w:hAns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附件1：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颅脑手术固定架技术参数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1.头架的全身光滑，平整、轮廓清晰；无锋棱、毛刺和裂纹等现象。坚固耐用、不生锈、防腐，防老化、外观色泽均匀、重量轻。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.可调颅顶架：采用三钉式固定：3钉按等腰三角形分布，三钉同步对头部加压，达到最稳固的固定。头夹双弓形流线型设计，应力传导均匀。侧面单钉设计简洁，无操作部件视野开阔。接口应固定牢固。侧面双钉锁紧后无间隙、无晃动、反复使用不滑丝。在不需要松开病人头颅的情况下可进行术中微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.调节座：可360°侧旋转；120°扇形旋转；90°侧卧位固定。接口为耐磨的不锈钢螺纹，固定牢固。锁紧手柄单手柄无妨碍设计，操作简单，锁定稳固。可满足仰卧、俯卧、侧卧、坐姿等各种体位。可与其他牵开系统完全匹配。放松锁紧扳手，可调颅顶架能作360°转动，锁紧后在150N压力的作用下各锁紧部位应无松动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4★.头钉：应颅骨固定架中旋转时应灵活，无卡滞现象；头钉经热处理其硬度为HRC40～48.具有压力调节，精确确定颅骨受压压力，精确的穿透保证最小的创伤，确保手术安全，头钉平行刺入减小损伤，有平台防过度刺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5. 锁紧转臂：放松扳手，连接臂在轴上应能转动，无卡滞现象。锁紧扳手锁紧部位应无松动现象。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6. 底座轴套：插杆可拆换。端臂间距可调，两根插杆都可以滑动，以接驳各种品牌、型号手术床。床头架底轴长500mm±20mm，插杆调节宽度155-180mm，头架伸展上下升降量850mm±50mm，前后移动量400mm±20mm,左右移450mm±20mm.转摆角≥80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7★.头托：为马蹄形设计，适应多种头部体位固定功能，大小可调节，表面光滑，质地柔软。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8. 头架采用2A12T4铝合金、12Cr13不锈钢材质制造而成，关节具有良好的稳定性与耐磨性，确保神经外科手术中使用的安全。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前后移动量：≥400毫米；左右移动量：≥450毫米；上下升降量：≥850毫米。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颅脑手术固定架的配置及材料</w:t>
      </w:r>
      <w:r>
        <w:rPr>
          <w:rFonts w:hint="eastAsia" w:ascii="宋体" w:hAnsi="宋体"/>
          <w:sz w:val="32"/>
          <w:szCs w:val="32"/>
        </w:rPr>
        <w:t xml:space="preserve">    </w:t>
      </w:r>
    </w:p>
    <w:tbl>
      <w:tblPr>
        <w:tblStyle w:val="3"/>
        <w:tblpPr w:leftFromText="180" w:rightFromText="180" w:vertAnchor="text" w:horzAnchor="page" w:tblpX="1558" w:tblpY="590"/>
        <w:tblOverlap w:val="never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901"/>
        <w:gridCol w:w="2106"/>
        <w:gridCol w:w="1296"/>
        <w:gridCol w:w="997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零件名称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规格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36"/>
                <w:szCs w:val="36"/>
              </w:rPr>
              <w:t>㎜</w:t>
            </w:r>
            <w:r>
              <w:rPr>
                <w:rFonts w:hint="eastAsia" w:ascii="宋体" w:hAnsi="宋体"/>
                <w:sz w:val="36"/>
                <w:szCs w:val="36"/>
                <w:lang w:eastAsia="zh-CN"/>
              </w:rPr>
              <w:t>）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数量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底座轴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500×φ32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支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2A12T4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底座轴套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85×85×48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只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2A12T4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连接臂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140×φ32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只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2A12T4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调节座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180×85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只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12Cr13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锁紧转臂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160×φ32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只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2A12T4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手术床插杆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200×14×12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支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12Cr13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</w:tc>
        <w:tc>
          <w:tcPr>
            <w:tcW w:w="190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可调颅顶架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240×25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只</w:t>
            </w:r>
          </w:p>
        </w:tc>
        <w:tc>
          <w:tcPr>
            <w:tcW w:w="99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2A12T4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195×45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40" w:firstLineChars="100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头钉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600" w:firstLineChars="25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成人、儿童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只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各3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12Cr13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头托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170×180×50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只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软硅胶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</w:rPr>
              <w:t>★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转接器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600×125×35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只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2A12T4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铝合金箱包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只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/>
          <w:sz w:val="32"/>
          <w:szCs w:val="32"/>
        </w:rPr>
      </w:pPr>
    </w:p>
    <w:p>
      <w:pPr>
        <w:pStyle w:val="2"/>
        <w:rPr>
          <w:rFonts w:hint="eastAsia" w:ascii="宋体" w:hAnsi="宋体"/>
          <w:sz w:val="32"/>
          <w:szCs w:val="32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tbl>
      <w:tblPr>
        <w:tblStyle w:val="3"/>
        <w:tblpPr w:leftFromText="180" w:rightFromText="180" w:vertAnchor="text" w:horzAnchor="page" w:tblpX="1877" w:tblpY="2031"/>
        <w:tblOverlap w:val="never"/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1450"/>
        <w:gridCol w:w="1864"/>
        <w:gridCol w:w="956"/>
        <w:gridCol w:w="3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附件2：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神经外科手术器械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（把）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乳突牵开器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105×3×3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长度105,3×3齿，闭合可交叉，表面电镀处理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乳突牵开器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170×18，固定式3×4钩，直型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长度170，钩深18，固定式3×4钩，直型，爪钩闭合可交叉，表面电镀处理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乳突牵开器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170×9，单钩，弯型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长度170，钩深9，单钩，弯形，表面电镀处理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后颅凹牵开器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280×30，活动式，4×4钩，钝钩，直型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长度280，钩深30，活动式，4×4钩，钝钩，直型，爪钩闭合可交叉，表面电镀处理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椎板牵开器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300×45，活动式，5×5，钝钩，直型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长度300，钩深45，活动式，5×5钩，钝钩，直型，爪钩闭合可交叉，表面电镀处理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自动牵开器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头部用，90×60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长度90，牵开叶片深60，宽22，带弧度。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颅骨骨膜剥离器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200×8，直头，铝柄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长度200，头宽8，直头，铝柄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颅骨骨膜剥离器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160×11，弯头，铝柄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长度160，头宽11，弯头，铝柄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颅骨骨膜剥离器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220×10，微弯头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长度220，头宽10，微弯头，铝柄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颅骨骨膜剥离器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220×15，微弯头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长度220，头宽15，微弯头，铝柄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椎板剥离器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220，15，直头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长度220，头宽15，直头，铝柄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椎板剥离器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220，20，直头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长度220，头宽20，直头，铝柄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颅骨骨撬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190，铝柄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长度190，头部椭圆形，铝柄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脑膜剥离器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长度240，头宽4，滚花柄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双头剥离器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240，带眼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长度240，头宽4，头宽5，头部带孔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双头剥离器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长度280，头部带槽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神经根拉钩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240×7，直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长度240，头宽7，头高7，头部圆钝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神经根拉钩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120×120×7×90°，角弯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长度120，深度120，头宽7，直角弯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神经拉钩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190，直型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长度190，直型，头高4.5，头部直径1.3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神经拉钩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185，角型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长度185，角形，头高4.5，头部直径1.3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神经拉钩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183，角型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长度183，角形，头高4.5，头部直径1.3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脑压板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200，宽7，宽9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长度200，头宽7，头宽9，柔性可塑，表面电镀处理。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脑压板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200，宽11，宽13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长度200，头宽11，头宽13，柔性可塑，表面电镀处理。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脑压板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200，宽15，宽18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长度200，头宽15，头宽18，柔性可塑，表面电镀处理。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脑压板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200，宽20，宽22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长度200，头宽20，头宽22，柔性可塑，表面电镀处理。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脑压板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230，宽7，宽9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长度230，头宽7，头宽9，柔性可塑，表面电镀处理。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脑压板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230，宽11，宽13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长度230，头宽11，头宽13，柔性可塑，表面电镀处理。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脑吸引管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200×Ф3，直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长度200，直径3，直型，平板指控孔，工作长度130，柔性可塑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脑吸引管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260×Ф3，直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长度260，直径3，直型，平板指控孔，工作长度190，柔性可塑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脑吸引管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200×Ф5，弯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长度200，直径5，弯型，平板指控孔，工作长度130，柔性可塑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脑吸引管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260×Ф5，弯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长度260，直径5，弯型，平板指控孔，工作长度190，柔性可塑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探针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150，沟状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长度150，头部钩状，表面电镀处理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脑膜挑针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150，锐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长度150，头部锐钩，表面电镀处理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快速钻颅穿刺锥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长度170，配有直径3、3.5、4三个颅锥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吸引针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123×2.7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长度123，直径2.7，表面电镀处理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吸引针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123×3.2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长度123，直径3.2，表面电镀处理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吸引针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123×3.6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长度123，直径3.6，表面电镀处理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线锯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线锯导板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长度340，宽度5，带钩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线锯手把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脑膜镊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200×3，直型，有钩（2-3钩）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长度200，头宽3，直型，有钩，2×3钩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脑部解剖镊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200×1，直形，有齿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长度200，头宽1，直形，有齿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脑部解剖镊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200×1，枪状，有齿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长度200，头宽1，枪状，有齿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显微镊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200×0.2，直型，无齿，精细型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长度200，头宽0.2，直型，无齿，精细型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显微镊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200×0.2，弯型，无齿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长度200，头宽0.2，弯型，无齿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显微镊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200×0.2，枪状，无齿，精细型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长度200，头宽0.2，枪型，无齿，精细型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脑膜剪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150，侧弯尖球头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长度150，侧弯尖球头，表面电镀处理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脑膜剪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180，圆弯头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长度180，圆弯头，表面电镀处理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三叉神经剪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长度170，柄部带弯，表面电镀处理。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刮匙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250×3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长度250，头宽3，铝柄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刮匙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250×8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长度250，头宽8，铝柄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脑刮匙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210×3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长度210，头宽3，铝柄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脑刮匙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210×5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长度210，头宽5，铝柄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脑刮匙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210×8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长度210，头宽8，铝柄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胆脂瘤刮匙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长度260，头宽15，头宽20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活组织取样钳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150×3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长度150，头宽3，指圈柄，枪状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活组织取样钳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150×6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长度150，头宽6，指圈柄，枪状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组织钳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220，角型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长度220，角形，指圈柄，枪状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颅骨咬骨钳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长度200，配两个拉钩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咬骨钳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180×3×20°，弯头，双关节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长度180，头宽3，弯头，头弯20°，双关节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咬骨钳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220×6，直头，左侧角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长度220，头宽6，直头，左侧角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咬骨钳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240×4，直头，右侧角40°，双关节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长度240，头宽4，直头，右侧角40°，双关节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后颅凹咬骨钳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205×5.5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长度205，头宽5.5，单关节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咬骨钳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230×7，双关节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长度230，头宽7，双关节，后颅凹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棘突咬骨钳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240×16，直，双关节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长度240，头宽16，直型，双关节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椎板咬骨钳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180×3/10×90°，超薄型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长度180，头宽3，头部90°，超薄型，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椎板咬骨钳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180×4/10×90°，超薄型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长度180，头宽4，头部90°，超薄型，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颅骨钻孔保护钳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长度180，指圈柄，钳式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手摇式骨钻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夹持Ф0.3-4mm钻头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手握手摇式，钻夹可夹持直径0.3--4mm钻头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弓形钻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长度350，弓形，手摇转动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头皮夹钳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长度160，指圈柄，钳式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头皮夹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头皮拉钩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180，钝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长度180，弹簧，钝钩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消毒支架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长度220</w:t>
            </w:r>
          </w:p>
        </w:tc>
      </w:tr>
    </w:tbl>
    <w:p>
      <w:pPr>
        <w:pStyle w:val="2"/>
        <w:rPr>
          <w:rFonts w:hint="eastAsia" w:ascii="宋体" w:hAnsi="宋体"/>
          <w:sz w:val="32"/>
          <w:szCs w:val="32"/>
        </w:rPr>
      </w:pPr>
    </w:p>
    <w:p>
      <w:pPr>
        <w:rPr>
          <w:rFonts w:hint="eastAsia"/>
        </w:rPr>
      </w:pPr>
    </w:p>
    <w:p>
      <w:pPr>
        <w:pStyle w:val="2"/>
        <w:rPr>
          <w:rFonts w:hint="eastAsia" w:ascii="宋体" w:hAnsi="宋体"/>
          <w:sz w:val="32"/>
          <w:szCs w:val="32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5752A"/>
    <w:rsid w:val="127C4394"/>
    <w:rsid w:val="1D5B62A4"/>
    <w:rsid w:val="31B5752A"/>
    <w:rsid w:val="38FA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customStyle="1" w:styleId="5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2022-01-07T07:20:00Z</dcterms:created>
  <dc:creator>刘刚</dc:creator>
  <cp:lastModifiedBy>刘刚</cp:lastModifiedBy>
  <dcterms:modified xsi:type="dcterms:W3CDTF">2022-01-07T07:45:02Z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